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2008年瓦楞纸箱包装产业投资调研分析报告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2008年瓦楞纸箱包装产业投资调研分析报告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2008年瓦楞纸箱包装产业投资调研分析报告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2008年瓦楞纸箱包装产业投资调研分析报告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