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2007—2010年中国造纸行业发展趋势决策咨询及行业竞争力调查研究分析报告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2007—2010年中国造纸行业发展趋势决策咨询及行业竞争力调查研究分析报告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2007—2010年中国造纸行业发展趋势决策咨询及行业竞争力调查研究分析报告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2007—2010年中国造纸行业发展趋势决策咨询及行业竞争力调查研究分析报告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