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中国造纸2005年预测及竞争策略分析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中国造纸2005年预测及竞争策略分析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中国造纸2005年预测及竞争策略分析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中国造纸2005年预测及竞争策略分析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