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2008-2009年中国森林资源经营发展研究及投资分析报告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2008-2009年中国森林资源经营发展研究及投资分析报告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2008-2009年中国森林资源经营发展研究及投资分析报告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2008-2009年中国森林资源经营发展研究及投资分析报告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