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房地产宏观调控政策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房地产宏观调控政策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宏观调控政策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宏观调控政策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