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宏观调控政策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宏观调控政策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宏观调控政策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宏观调控政策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