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中国房地产开发企业核心竞争力市场分析及发展趋势研究报告（2007）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中国房地产开发企业核心竞争力市场分析及发展趋势研究报告（2007）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中国房地产开发企业核心竞争力市场分析及发展趋势研究报告（2007）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中国房地产开发企业核心竞争力市场分析及发展趋势研究报告（2007）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