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中国中小企业国际化市场分析及发展趋势研究报告（2009）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中国中小企业国际化市场分析及发展趋势研究报告（2009）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中国中小企业国际化市场分析及发展趋势研究报告（2009）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https://www.icandata.com/view/49299.html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https://www.icandata.com/view/49299.html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中国中小企业国际化市场分析及发展趋势研究报告（2009）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49299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