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中国知识竞争力市场分析及发展趋势研究报告（2009）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中国知识竞争力市场分析及发展趋势研究报告（2009）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中国知识竞争力市场分析及发展趋势研究报告（2009）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中国知识竞争力市场分析及发展趋势研究报告（2009）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