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2008年—2010年中国公民消费结构现状和消费趋势分析市场分析及发展趋势研究报告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2008年—2010年中国公民消费结构现状和消费趋势分析市场分析及发展趋势研究报告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2008年—2010年中国公民消费结构现状和消费趋势分析市场分析及发展趋势研究报告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2008年10月，3个工作日月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https://www.icandata.com/view/49398.html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https://www.icandata.com/view/49398.html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2008年—2010年中国公民消费结构现状和消费趋势分析市场分析及发展趋势研究报告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49398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