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冷冻冷藏行业市场运行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冷冻冷藏行业市场运行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冷冻冷藏行业市场运行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冷冻冷藏行业市场运行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