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中国民间美术文化遗产发展市场分析及发展趋势研究报告（2008版）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中国民间美术文化遗产发展市场分析及发展趋势研究报告（2008版）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中国民间美术文化遗产发展市场分析及发展趋势研究报告（2008版）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中国民间美术文化遗产发展市场分析及发展趋势研究报告（2008版）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