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2007－2010年环氧树脂/聚碳酸酯产业发展研究分析报告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2007－2010年环氧树脂/聚碳酸酯产业发展研究分析报告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2007－2010年环氧树脂/聚碳酸酯产业发展研究分析报告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https://www.icandata.com/view/50967.html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https://www.icandata.com/view/50967.html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2007－2010年环氧树脂/聚碳酸酯产业发展研究分析报告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50967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