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中国塑料人造革、合成革制造行业产品销售收入百强企业对比分析与发展战略市场分析及发</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中国塑料人造革、合成革制造行业产品销售收入百强企业对比分析与发展战略市场分析及发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中国塑料人造革、合成革制造行业产品销售收入百强企业对比分析与发展战略市场分析及发</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https://www.icandata.com/view/51044.html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https://www.icandata.com/view/51044.html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中国塑料人造革、合成革制造行业产品销售收入百强企业对比分析与发展战略市场分析及发</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51044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