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载重子午线轮胎企业营销渠道设计市场分析及发展趋势研究报告（2007）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载重子午线轮胎企业营销渠道设计市场分析及发展趋势研究报告（2007）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载重子午线轮胎企业营销渠道设计市场分析及发展趋势研究报告（2007）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载重子午线轮胎企业营销渠道设计市场分析及发展趋势研究报告（2007）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