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2007-2008年中国铸币及贵金属制实验室用品行业区域市场分析及发展趋势市场分析及发展</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2007-2008年中国铸币及贵金属制实验室用品行业区域市场分析及发展趋势市场分析及发展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2007-2008年中国铸币及贵金属制实验室用品行业区域市场分析及发展趋势市场分析及发展</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https://www.icandata.com/view/51852.html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https://www.icandata.com/view/51852.html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2007-2008年中国铸币及贵金属制实验室用品行业区域市场分析及发展趋势市场分析及发展</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51852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