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2007-2008年中国轮胎行业区域市场分析及发展趋势研究报告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2007-2008年中国轮胎行业区域市场分析及发展趋势研究报告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2007-2008年中国轮胎行业区域市场分析及发展趋势研究报告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https://www.icandata.com/view/51865.html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https://www.icandata.com/view/51865.html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2007-2008年中国轮胎行业区域市场分析及发展趋势研究报告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51865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