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2007-2008年中国锻件及粉末冶金制品行业区域市场分析及发展趋势市场分析及发展趋势研</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2007-2008年中国锻件及粉末冶金制品行业区域市场分析及发展趋势市场分析及发展趋势研</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2007-2008年中国锻件及粉末冶金制品行业区域市场分析及发展趋势市场分析及发展趋势研</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2007年9月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https://www.icandata.com/view/51869.html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https://www.icandata.com/view/51869.html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2007-2008年中国锻件及粉末冶金制品行业区域市场分析及发展趋势市场分析及发展趋势研</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51869</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