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2006-2007年中国橡胶行业研究与市场预测报告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2006-2007年中国橡胶行业研究与市场预测报告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2006-2007年中国橡胶行业研究与市场预测报告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2006-2007年中国橡胶行业研究与市场预测报告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52028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