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2008-2010年中国血液制品现状及投资机会分析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2008-2010年中国血液制品现状及投资机会分析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2008-2010年中国血液制品现状及投资机会分析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2008-2010年中国血液制品现状及投资机会分析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