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2006-2007中国生物制药行业投资及预测市场分析及发展趋势研究报告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2006-2007中国生物制药行业投资及预测市场分析及发展趋势研究报告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2006-2007中国生物制药行业投资及预测市场分析及发展趋势研究报告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2006-2007中国生物制药行业投资及预测市场分析及发展趋势研究报告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