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2006年地区行业季度跟踪分析报告-湖北生物制药行业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2006年地区行业季度跟踪分析报告-湖北生物制药行业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2006年地区行业季度跟踪分析报告-湖北生物制药行业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2006年地区行业季度跟踪分析报告-湖北生物制药行业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