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2009-2010年全球金融危机对中国金属船舶制造行业影响测评与企业应对策略及专家点评报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2009-2010年全球金融危机对中国金属船舶制造行业影响测评与企业应对策略及专家点评报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2009-2010年全球金融危机对中国金属船舶制造行业影响测评与企业应对策略及专家点评报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https://www.icandata.com/view/52246.html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https://www.icandata.com/view/52246.html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2009-2010年全球金融危机对中国金属船舶制造行业影响测评与企业应对策略及专家点评报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52246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