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2009-2010年全球金融危机对中国船用配套设备制造行业影响测评与企业应对策略及专家点</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2009-2010年全球金融危机对中国船用配套设备制造行业影响测评与企业应对策略及专家点</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2009-2010年全球金融危机对中国船用配套设备制造行业影响测评与企业应对策略及专家点</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https://www.icandata.com/view/52248.html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https://www.icandata.com/view/52248.html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2009-2010年全球金融危机对中国船用配套设备制造行业影响测评与企业应对策略及专家点</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52248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