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2008年中国船舶工业国际化战略市场分析及发展趋势研究报告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2008年中国船舶工业国际化战略市场分析及发展趋势研究报告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2008年中国船舶工业国际化战略市场分析及发展趋势研究报告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2008年中国船舶工业国际化战略市场分析及发展趋势研究报告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