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2007—2010年中国驳船制造行业发展趋势决策咨询及行业竞争力市场分析及发展趋势研究报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2007—2010年中国驳船制造行业发展趋势决策咨询及行业竞争力市场分析及发展趋势研究报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2007—2010年中国驳船制造行业发展趋势决策咨询及行业竞争力市场分析及发展趋势研究报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https://www.icandata.com/view/52308.html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https://www.icandata.com/view/52308.html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2007—2010年中国驳船制造行业发展趋势决策咨询及行业竞争力市场分析及发展趋势研究报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52308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