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2008年中国碳纤维行业市场发展现状与投资机会分析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2008年中国碳纤维行业市场发展现状与投资机会分析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2008年中国碳纤维行业市场发展现状与投资机会分析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2008年中国碳纤维行业市场发展现状与投资机会分析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