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2000-2007年非金属船舶市场评估及2010年综合预测报告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2000-2007年非金属船舶市场评估及2010年综合预测报告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2000-2007年非金属船舶市场评估及2010年综合预测报告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2000-2007年非金属船舶市场评估及2010年综合预测报告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