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2006年中国行业季度跟踪分析报告-化纤行业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2006年中国行业季度跟踪分析报告-化纤行业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2006年中国行业季度跟踪分析报告-化纤行业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2006年中国行业季度跟踪分析报告-化纤行业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