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2006年-2007年度中国煤炭行业兼并重组决策分析市场分析及发展趋势研究报告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2006年-2007年度中国煤炭行业兼并重组决策分析市场分析及发展趋势研究报告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2006年-2007年度中国煤炭行业兼并重组决策分析市场分析及发展趋势研究报告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https://www.icandata.com/view/54944.html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2006年-2007年度中国煤炭行业兼并重组决策分析市场分析及发展趋势研究报告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54944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