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中国石油化工产业经营经营策略市场分析及发展趋势研究报告（2006）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中国石油化工产业经营经营策略市场分析及发展趋势研究报告（2006）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中国石油化工产业经营经营策略市场分析及发展趋势研究报告（2006）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中国石油化工产业经营经营策略市场分析及发展趋势研究报告（2006）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55132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