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2008年中国蔬菜、水果和坚果加工市场调查及投资分析及市场发展趋势研究报告报告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2008年中国蔬菜、水果和坚果加工市场调查及投资分析及市场发展趋势研究报告报告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2008年中国蔬菜、水果和坚果加工市场调查及投资分析及市场发展趋势研究报告报告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2008年中国蔬菜、水果和坚果加工市场调查及投资分析及市场发展趋势研究报告报告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