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2010农副食品加工设备投资价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2010农副食品加工设备投资价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农副食品加工设备投资价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农副食品加工设备投资价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