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07-08年苹果深加工投资价值及可行性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07-08年苹果深加工投资价值及可行性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07-08年苹果深加工投资价值及可行性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07-08年苹果深加工投资价值及可行性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