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07-08年葡萄深加工投资价值市场分析及发展趋势研究报告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07-08年葡萄深加工投资价值市场分析及发展趋势研究报告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07-08年葡萄深加工投资价值市场分析及发展趋势研究报告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07-08年葡萄深加工投资价值市场分析及发展趋势研究报告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