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2007-2008年核桃投资价值及可行性报告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2007-2008年核桃投资价值及可行性报告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2007-2008年核桃投资价值及可行性报告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2007年10年08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2007-2008年核桃投资价值及可行性报告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55643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