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2007-2008年葡萄深加工投资价值市场分析及发展趋势研究报告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2007-2008年葡萄深加工投资价值市场分析及发展趋势研究报告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2007-2008年葡萄深加工投资价值市场分析及发展趋势研究报告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2007-2008年葡萄深加工投资价值市场分析及发展趋势研究报告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