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07-2010冷冻饮品及食用冰制造投资报告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07-2010冷冻饮品及食用冰制造投资报告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07-2010冷冻饮品及食用冰制造投资报告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2008年02年18月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07-2010冷冻饮品及食用冰制造投资报告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