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2007-2008年中国速冻食品行业区域市场分析及发展趋势预测研究报告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2007-2008年中国速冻食品行业区域市场分析及发展趋势预测研究报告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2007-2008年中国速冻食品行业区域市场分析及发展趋势预测研究报告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2007年08年31月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https://www.icandata.com/view/56129.html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https://www.icandata.com/view/56129.html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2007-2008年中国速冻食品行业区域市场分析及发展趋势预测研究报告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56129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