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含乳饮料和植物蛋白饮料行业信贷与市场投资风险市场分析及发展趋势研究报告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含乳饮料和植物蛋白饮料行业信贷与市场投资风险市场分析及发展趋势研究报告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含乳饮料和植物蛋白饮料行业信贷与市场投资风险市场分析及发展趋势研究报告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2008年04年21月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https://www.icandata.com/view/56373.html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https://www.icandata.com/view/56373.html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含乳饮料和植物蛋白饮料行业信贷与市场投资风险市场分析及发展趋势研究报告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56373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