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2008年中国果菜汁及果菜汁饮料市场调查及投资分析及市场发展趋势研究报告报告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2008年中国果菜汁及果菜汁饮料市场调查及投资分析及市场发展趋势研究报告报告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2008年中国果菜汁及果菜汁饮料市场调查及投资分析及市场发展趋势研究报告报告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2008年03年13月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https://www.icandata.com/view/56395.html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https://www.icandata.com/view/56395.html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2008年中国果菜汁及果菜汁饮料市场调查及投资分析及市场发展趋势研究报告报告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56395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