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2007—2010年中国葡萄酒制造行业投资价值决策咨询及行业竞争力调查市场分析及发展趋势</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2007—2010年中国葡萄酒制造行业投资价值决策咨询及行业竞争力调查市场分析及发展趋势</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2007—2010年中国葡萄酒制造行业投资价值决策咨询及行业竞争力调查市场分析及发展趋势</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2007年12年28月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https://www.icandata.com/view/56449.html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https://www.icandata.com/view/56449.html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2007—2010年中国葡萄酒制造行业投资价值决策咨询及行业竞争力调查市场分析及发展趋势</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56449</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