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2007—2010年中国茶饮料及其他软饮料制造行业投资价值决策咨询及行业竞争力调查市场分</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2007—2010年中国茶饮料及其他软饮料制造行业投资价值决策咨询及行业竞争力调查市场分</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2007—2010年中国茶饮料及其他软饮料制造行业投资价值决策咨询及行业竞争力调查市场分</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2007—2010年中国茶饮料及其他软饮料制造行业投资价值决策咨询及行业竞争力调查市场分</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