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2006啤酒行业兼并重组决策分析市场分析及发展趋势研究报告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2006啤酒行业兼并重组决策分析市场分析及发展趋势研究报告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2006啤酒行业兼并重组决策分析市场分析及发展趋势研究报告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2007年09年19月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2006啤酒行业兼并重组决策分析市场分析及发展趋势研究报告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