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2007—2008年中国饮料制造行业研究及市场预测报告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2007—2008年中国饮料制造行业研究及市场预测报告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2007—2008年中国饮料制造行业研究及市场预测报告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2007年07年26月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https://www.icandata.com/view/56520.html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https://www.icandata.com/view/56520.html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2007—2008年中国饮料制造行业研究及市场预测报告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56520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