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中国饮料制造行业百强企业发展行业研究及市场发展趋势分析报告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中国饮料制造行业百强企业发展行业研究及市场发展趋势分析报告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中国饮料制造行业百强企业发展行业研究及市场发展趋势分析报告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https://www.icandata.com/view/56540.html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中国饮料制造行业百强企业发展行业研究及市场发展趋势分析报告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56540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