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葡萄酒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葡萄酒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葡萄酒产品感知质量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葡萄酒产品感知质量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