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2008年中国其他烟草制品加工市场分析及发展趋势预测研究报告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2008年中国其他烟草制品加工市场分析及发展趋势预测研究报告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2008年中国其他烟草制品加工市场分析及发展趋势预测研究报告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2008年05年05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https://www.icandata.com/view/56657.html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https://www.icandata.com/view/56657.html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2008年中国其他烟草制品加工市场分析及发展趋势预测研究报告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56657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