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07-08年卷烟制造行业发展趋势分析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07-08年卷烟制造行业发展趋势分析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07-08年卷烟制造行业发展趋势分析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2008年01年29月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07-08年卷烟制造行业发展趋势分析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56678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