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2006烟草行业兼并重组决策分析市场分析及发展趋势研究报告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2006烟草行业兼并重组决策分析市场分析及发展趋势研究报告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2006烟草行业兼并重组决策分析市场分析及发展趋势研究报告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2007年09年19月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2006烟草行业兼并重组决策分析市场分析及发展趋势研究报告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